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C2D" w:rsidRDefault="00784C2D" w:rsidP="00784C2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84C2D">
        <w:rPr>
          <w:rFonts w:ascii="Liberation Serif" w:hAnsi="Liberation Serif"/>
          <w:b/>
          <w:sz w:val="28"/>
          <w:szCs w:val="28"/>
        </w:rPr>
        <w:t xml:space="preserve">Создание условий для тренировочной деятельности </w:t>
      </w:r>
    </w:p>
    <w:p w:rsidR="00784C2D" w:rsidRPr="00784C2D" w:rsidRDefault="00784C2D" w:rsidP="00784C2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84C2D">
        <w:rPr>
          <w:rFonts w:ascii="Liberation Serif" w:hAnsi="Liberation Serif"/>
          <w:b/>
          <w:sz w:val="28"/>
          <w:szCs w:val="28"/>
        </w:rPr>
        <w:t xml:space="preserve">и участия </w:t>
      </w:r>
      <w:r>
        <w:rPr>
          <w:rFonts w:ascii="Liberation Serif" w:hAnsi="Liberation Serif"/>
          <w:b/>
          <w:sz w:val="28"/>
          <w:szCs w:val="28"/>
        </w:rPr>
        <w:t xml:space="preserve">в соревнованиях </w:t>
      </w:r>
      <w:r w:rsidRPr="00784C2D">
        <w:rPr>
          <w:rFonts w:ascii="Liberation Serif" w:hAnsi="Liberation Serif"/>
          <w:b/>
          <w:sz w:val="28"/>
          <w:szCs w:val="28"/>
        </w:rPr>
        <w:t>сборных команд</w:t>
      </w:r>
      <w:r>
        <w:rPr>
          <w:rFonts w:ascii="Liberation Serif" w:hAnsi="Liberation Serif"/>
          <w:b/>
          <w:sz w:val="28"/>
          <w:szCs w:val="28"/>
        </w:rPr>
        <w:t xml:space="preserve"> муниципального округа Среднеуральск Свердловской области</w:t>
      </w:r>
    </w:p>
    <w:p w:rsidR="00784C2D" w:rsidRDefault="00784C2D" w:rsidP="00784C2D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:rsidR="00784C2D" w:rsidRPr="00784C2D" w:rsidRDefault="00784C2D" w:rsidP="00784C2D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784C2D">
        <w:rPr>
          <w:rFonts w:ascii="Liberation Serif" w:hAnsi="Liberation Serif"/>
          <w:b/>
          <w:sz w:val="28"/>
          <w:szCs w:val="28"/>
        </w:rPr>
        <w:t>Комплексная задача:</w:t>
      </w:r>
    </w:p>
    <w:p w:rsidR="00784C2D" w:rsidRPr="00784C2D" w:rsidRDefault="00784C2D" w:rsidP="00784C2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 xml:space="preserve">Слаженная работа спортивных организаций и спортсменов. </w:t>
      </w:r>
    </w:p>
    <w:p w:rsidR="00784C2D" w:rsidRPr="00784C2D" w:rsidRDefault="00784C2D" w:rsidP="00784C2D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784C2D" w:rsidRPr="00784C2D" w:rsidRDefault="00784C2D" w:rsidP="00784C2D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784C2D">
        <w:rPr>
          <w:rFonts w:ascii="Liberation Serif" w:hAnsi="Liberation Serif"/>
          <w:b/>
          <w:sz w:val="28"/>
          <w:szCs w:val="28"/>
        </w:rPr>
        <w:t>Основные направления:</w:t>
      </w:r>
    </w:p>
    <w:p w:rsidR="00784C2D" w:rsidRPr="00784C2D" w:rsidRDefault="00784C2D" w:rsidP="00784C2D">
      <w:pPr>
        <w:numPr>
          <w:ilvl w:val="0"/>
          <w:numId w:val="1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Материально-техническая база.</w:t>
      </w:r>
      <w:r w:rsidRPr="00784C2D">
        <w:rPr>
          <w:rFonts w:ascii="Liberation Serif" w:hAnsi="Liberation Serif"/>
          <w:sz w:val="28"/>
          <w:szCs w:val="28"/>
        </w:rPr>
        <w:t>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Обеспечение современными спортивными сооружениями, качественным инвентарём и экипировкой. </w:t>
      </w:r>
    </w:p>
    <w:p w:rsidR="00784C2D" w:rsidRPr="00784C2D" w:rsidRDefault="00784C2D" w:rsidP="00784C2D">
      <w:pPr>
        <w:numPr>
          <w:ilvl w:val="0"/>
          <w:numId w:val="1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Методическое сопровождение.</w:t>
      </w:r>
      <w:r w:rsidRPr="00784C2D">
        <w:rPr>
          <w:rFonts w:ascii="Liberation Serif" w:hAnsi="Liberation Serif"/>
          <w:sz w:val="28"/>
          <w:szCs w:val="28"/>
        </w:rPr>
        <w:t>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Разработка индивидуальных и групповых тренировочных программ, внедрение современных технологий подготовки, анализ и корректировка планов. </w:t>
      </w:r>
    </w:p>
    <w:p w:rsidR="00784C2D" w:rsidRPr="00784C2D" w:rsidRDefault="00784C2D" w:rsidP="00784C2D">
      <w:pPr>
        <w:numPr>
          <w:ilvl w:val="0"/>
          <w:numId w:val="1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Кадровое обеспечение.</w:t>
      </w:r>
      <w:r w:rsidRPr="00784C2D">
        <w:rPr>
          <w:rFonts w:ascii="Liberation Serif" w:hAnsi="Liberation Serif"/>
          <w:sz w:val="28"/>
          <w:szCs w:val="28"/>
        </w:rPr>
        <w:t> Привлечение квалифицированных тренеров, специалистов, а также организация их обучения и аттестации.</w:t>
      </w:r>
    </w:p>
    <w:p w:rsidR="00784C2D" w:rsidRPr="00784C2D" w:rsidRDefault="00784C2D" w:rsidP="00784C2D">
      <w:pPr>
        <w:numPr>
          <w:ilvl w:val="0"/>
          <w:numId w:val="1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Медицинское сопровождение.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Организация регулярных углублённых медицинских обследований (УМО), контроль состояния здоровья спортсменов, обеспечение доступа к квалифицированной медицинской помощи. </w:t>
      </w:r>
    </w:p>
    <w:p w:rsidR="00784C2D" w:rsidRPr="00784C2D" w:rsidRDefault="00784C2D" w:rsidP="00784C2D">
      <w:pPr>
        <w:numPr>
          <w:ilvl w:val="0"/>
          <w:numId w:val="1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Психологическая поддержка.</w:t>
      </w:r>
      <w:r w:rsidRPr="00784C2D">
        <w:rPr>
          <w:rFonts w:ascii="Liberation Serif" w:hAnsi="Liberation Serif"/>
          <w:sz w:val="28"/>
          <w:szCs w:val="28"/>
        </w:rPr>
        <w:t>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Создание благоприятного климата в команде, работа со стрессом, формирование устойчивой мотивации.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</w:p>
    <w:p w:rsidR="00784C2D" w:rsidRPr="00784C2D" w:rsidRDefault="00784C2D" w:rsidP="00784C2D">
      <w:pPr>
        <w:spacing w:after="0"/>
        <w:rPr>
          <w:rFonts w:ascii="Liberation Serif" w:hAnsi="Liberation Serif"/>
          <w:b/>
          <w:bCs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Требования для участия в соревнованиях:</w:t>
      </w:r>
    </w:p>
    <w:p w:rsidR="00784C2D" w:rsidRPr="00784C2D" w:rsidRDefault="00784C2D" w:rsidP="00784C2D">
      <w:pPr>
        <w:numPr>
          <w:ilvl w:val="0"/>
          <w:numId w:val="2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Включение в календарные планы.</w:t>
      </w:r>
      <w:r w:rsidRPr="00784C2D">
        <w:rPr>
          <w:rFonts w:ascii="Liberation Serif" w:hAnsi="Liberation Serif"/>
          <w:sz w:val="28"/>
          <w:szCs w:val="28"/>
        </w:rPr>
        <w:t>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 xml:space="preserve">Перспективное планирование соревнований и включение в Единый календарный план межрегиональных, всероссийских и международных мероприятий (ЕКП </w:t>
      </w:r>
      <w:proofErr w:type="spellStart"/>
      <w:r w:rsidRPr="00784C2D">
        <w:rPr>
          <w:rFonts w:ascii="Liberation Serif" w:hAnsi="Liberation Serif"/>
          <w:sz w:val="28"/>
          <w:szCs w:val="28"/>
        </w:rPr>
        <w:t>Минспорта</w:t>
      </w:r>
      <w:proofErr w:type="spellEnd"/>
      <w:r w:rsidRPr="00784C2D">
        <w:rPr>
          <w:rFonts w:ascii="Liberation Serif" w:hAnsi="Liberation Serif"/>
          <w:sz w:val="28"/>
          <w:szCs w:val="28"/>
        </w:rPr>
        <w:t xml:space="preserve"> России).</w:t>
      </w:r>
    </w:p>
    <w:p w:rsidR="00784C2D" w:rsidRPr="00784C2D" w:rsidRDefault="00784C2D" w:rsidP="00784C2D">
      <w:pPr>
        <w:numPr>
          <w:ilvl w:val="0"/>
          <w:numId w:val="2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Отбор спортсменов.</w:t>
      </w:r>
      <w:r w:rsidRPr="00784C2D">
        <w:rPr>
          <w:rFonts w:ascii="Liberation Serif" w:hAnsi="Liberation Serif"/>
          <w:sz w:val="28"/>
          <w:szCs w:val="28"/>
        </w:rPr>
        <w:t>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Формирование списков кандидатов в сборные команды на основе спортивных результатов и критериев, утверждённых федерациями.</w:t>
      </w:r>
    </w:p>
    <w:p w:rsidR="00784C2D" w:rsidRPr="00784C2D" w:rsidRDefault="00784C2D" w:rsidP="00784C2D">
      <w:pPr>
        <w:numPr>
          <w:ilvl w:val="0"/>
          <w:numId w:val="2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Сопровождение.</w:t>
      </w:r>
      <w:r w:rsidRPr="00784C2D">
        <w:rPr>
          <w:rFonts w:ascii="Liberation Serif" w:hAnsi="Liberation Serif"/>
          <w:sz w:val="28"/>
          <w:szCs w:val="28"/>
        </w:rPr>
        <w:t>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Предоставление необходимого оборудования и инвентаря на месте проведения соревнований, помощь в решении организационных вопросов.</w:t>
      </w:r>
    </w:p>
    <w:p w:rsidR="00784C2D" w:rsidRPr="00784C2D" w:rsidRDefault="00784C2D" w:rsidP="00784C2D">
      <w:pPr>
        <w:numPr>
          <w:ilvl w:val="0"/>
          <w:numId w:val="2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Антидопинговое обеспечение.</w:t>
      </w:r>
      <w:r w:rsidRPr="00784C2D">
        <w:rPr>
          <w:rFonts w:ascii="Liberation Serif" w:hAnsi="Liberation Serif"/>
          <w:sz w:val="28"/>
          <w:szCs w:val="28"/>
        </w:rPr>
        <w:t> Строгое соблюдение антидопинговых правил и проведение просветительской работы.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</w:p>
    <w:p w:rsidR="00784C2D" w:rsidRPr="00784C2D" w:rsidRDefault="00784C2D" w:rsidP="00784C2D">
      <w:pPr>
        <w:spacing w:after="0"/>
        <w:rPr>
          <w:rFonts w:ascii="Liberation Serif" w:hAnsi="Liberation Serif"/>
          <w:b/>
          <w:bCs/>
          <w:sz w:val="28"/>
          <w:szCs w:val="28"/>
        </w:rPr>
      </w:pPr>
      <w:proofErr w:type="spellStart"/>
      <w:r w:rsidRPr="00784C2D">
        <w:rPr>
          <w:rFonts w:ascii="Liberation Serif" w:hAnsi="Liberation Serif"/>
          <w:b/>
          <w:bCs/>
          <w:sz w:val="28"/>
          <w:szCs w:val="28"/>
        </w:rPr>
        <w:t>Отвественность</w:t>
      </w:r>
      <w:proofErr w:type="spellEnd"/>
      <w:r w:rsidRPr="00784C2D">
        <w:rPr>
          <w:rFonts w:ascii="Liberation Serif" w:hAnsi="Liberation Serif"/>
          <w:b/>
          <w:bCs/>
          <w:sz w:val="28"/>
          <w:szCs w:val="28"/>
        </w:rPr>
        <w:t xml:space="preserve"> за создание условий:</w:t>
      </w:r>
    </w:p>
    <w:p w:rsidR="00784C2D" w:rsidRPr="00784C2D" w:rsidRDefault="00784C2D" w:rsidP="00784C2D">
      <w:pPr>
        <w:numPr>
          <w:ilvl w:val="0"/>
          <w:numId w:val="3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Спортивные школы (СШ), спортивные школы олимпийского резерва (СШОР), училища олимпийского резерва (УОР).</w:t>
      </w:r>
      <w:r w:rsidRPr="00784C2D">
        <w:rPr>
          <w:rFonts w:ascii="Liberation Serif" w:hAnsi="Liberation Serif"/>
          <w:sz w:val="28"/>
          <w:szCs w:val="28"/>
        </w:rPr>
        <w:t>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lastRenderedPageBreak/>
        <w:t>Они реализуют программы спортивной подготовки и готовят спортивный резерв. </w:t>
      </w:r>
    </w:p>
    <w:p w:rsidR="00784C2D" w:rsidRPr="00784C2D" w:rsidRDefault="00784C2D" w:rsidP="00784C2D">
      <w:pPr>
        <w:numPr>
          <w:ilvl w:val="0"/>
          <w:numId w:val="3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Региональные центры спортивной подготовки (ЦСП).</w:t>
      </w:r>
      <w:r w:rsidRPr="00784C2D">
        <w:rPr>
          <w:rFonts w:ascii="Liberation Serif" w:hAnsi="Liberation Serif"/>
          <w:sz w:val="28"/>
          <w:szCs w:val="28"/>
        </w:rPr>
        <w:t>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Координируют подготовку сборных команд субъекта РФ, организуют тренировочные мероприятия и обеспечивают участие в соревнованиях. </w:t>
      </w:r>
    </w:p>
    <w:p w:rsidR="00784C2D" w:rsidRPr="00784C2D" w:rsidRDefault="00784C2D" w:rsidP="00784C2D">
      <w:pPr>
        <w:numPr>
          <w:ilvl w:val="0"/>
          <w:numId w:val="3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Региональные (межрегиональные) спортивно-тренировочные центры (СТЦ).</w:t>
      </w:r>
      <w:r w:rsidRPr="00784C2D">
        <w:rPr>
          <w:rFonts w:ascii="Liberation Serif" w:hAnsi="Liberation Serif"/>
          <w:sz w:val="28"/>
          <w:szCs w:val="28"/>
        </w:rPr>
        <w:t>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Создают инфраструктуру для централизованной подготовки, в том числе для спортсменов сборных команд. </w:t>
      </w:r>
    </w:p>
    <w:p w:rsidR="00784C2D" w:rsidRPr="00784C2D" w:rsidRDefault="00784C2D" w:rsidP="008C5514">
      <w:pPr>
        <w:numPr>
          <w:ilvl w:val="0"/>
          <w:numId w:val="3"/>
        </w:numPr>
        <w:spacing w:after="0"/>
        <w:ind w:left="0"/>
        <w:rPr>
          <w:rFonts w:ascii="Liberation Serif" w:hAnsi="Liberation Serif"/>
          <w:b/>
          <w:bCs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Образовательные организации высшего образования (ООВО).</w:t>
      </w:r>
      <w:r w:rsidRPr="00784C2D">
        <w:rPr>
          <w:rFonts w:ascii="Liberation Serif" w:hAnsi="Liberation Serif"/>
          <w:sz w:val="28"/>
          <w:szCs w:val="28"/>
        </w:rPr>
        <w:t> В них могут создаваться центры спортивной подготовки студенческих сборных команд, которые готовят резерв для сборных.</w:t>
      </w:r>
    </w:p>
    <w:p w:rsidR="00784C2D" w:rsidRPr="00784C2D" w:rsidRDefault="00784C2D" w:rsidP="008C5514">
      <w:pPr>
        <w:numPr>
          <w:ilvl w:val="0"/>
          <w:numId w:val="3"/>
        </w:numPr>
        <w:spacing w:after="0"/>
        <w:ind w:left="0"/>
        <w:rPr>
          <w:rFonts w:ascii="Liberation Serif" w:hAnsi="Liberation Serif"/>
          <w:b/>
          <w:bCs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Нормативная база</w:t>
      </w:r>
    </w:p>
    <w:p w:rsidR="00784C2D" w:rsidRPr="00784C2D" w:rsidRDefault="00784C2D" w:rsidP="00784C2D">
      <w:pPr>
        <w:spacing w:after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Деятельность в этой сфере регулируется рядом документов, среди которых:</w:t>
      </w:r>
    </w:p>
    <w:p w:rsidR="00784C2D" w:rsidRPr="00784C2D" w:rsidRDefault="00784C2D" w:rsidP="00784C2D">
      <w:pPr>
        <w:numPr>
          <w:ilvl w:val="0"/>
          <w:numId w:val="4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Федеральный закон от 04.12.2007 №329-ФЗ «О физической культуре и спорте в Российской Федерации». </w:t>
      </w:r>
    </w:p>
    <w:p w:rsidR="00784C2D" w:rsidRPr="00784C2D" w:rsidRDefault="00784C2D" w:rsidP="00784C2D">
      <w:pPr>
        <w:numPr>
          <w:ilvl w:val="0"/>
          <w:numId w:val="4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 xml:space="preserve">Приказ </w:t>
      </w:r>
      <w:proofErr w:type="spellStart"/>
      <w:r w:rsidRPr="00784C2D">
        <w:rPr>
          <w:rFonts w:ascii="Liberation Serif" w:hAnsi="Liberation Serif"/>
          <w:sz w:val="28"/>
          <w:szCs w:val="28"/>
        </w:rPr>
        <w:t>Минспорта</w:t>
      </w:r>
      <w:proofErr w:type="spellEnd"/>
      <w:r w:rsidRPr="00784C2D">
        <w:rPr>
          <w:rFonts w:ascii="Liberation Serif" w:hAnsi="Liberation Serif"/>
          <w:sz w:val="28"/>
          <w:szCs w:val="28"/>
        </w:rPr>
        <w:t xml:space="preserve"> России от 30.10.2015 №999 «Об утверждении требований к обеспечению подготовки спортивного резерва для спортивных сборных команд Российской Федерации». </w:t>
      </w:r>
    </w:p>
    <w:p w:rsidR="00784C2D" w:rsidRPr="00784C2D" w:rsidRDefault="00784C2D" w:rsidP="00784C2D">
      <w:pPr>
        <w:numPr>
          <w:ilvl w:val="0"/>
          <w:numId w:val="4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 xml:space="preserve">Приказ </w:t>
      </w:r>
      <w:proofErr w:type="spellStart"/>
      <w:r w:rsidRPr="00784C2D">
        <w:rPr>
          <w:rFonts w:ascii="Liberation Serif" w:hAnsi="Liberation Serif"/>
          <w:sz w:val="28"/>
          <w:szCs w:val="28"/>
        </w:rPr>
        <w:t>Минспорта</w:t>
      </w:r>
      <w:proofErr w:type="spellEnd"/>
      <w:r w:rsidRPr="00784C2D">
        <w:rPr>
          <w:rFonts w:ascii="Liberation Serif" w:hAnsi="Liberation Serif"/>
          <w:sz w:val="28"/>
          <w:szCs w:val="28"/>
        </w:rPr>
        <w:t xml:space="preserve"> России от 17.06.2021 №446, который утверждает порядок финансирования мероприятий, включённых в Единый календарный план. </w:t>
      </w:r>
    </w:p>
    <w:p w:rsidR="00784C2D" w:rsidRPr="00784C2D" w:rsidRDefault="00784C2D" w:rsidP="00784C2D">
      <w:pPr>
        <w:spacing w:after="0"/>
        <w:rPr>
          <w:rFonts w:ascii="Liberation Serif" w:hAnsi="Liberation Serif"/>
          <w:b/>
          <w:bCs/>
          <w:sz w:val="28"/>
          <w:szCs w:val="28"/>
        </w:rPr>
      </w:pPr>
      <w:r w:rsidRPr="00784C2D">
        <w:rPr>
          <w:rFonts w:ascii="Liberation Serif" w:hAnsi="Liberation Serif"/>
          <w:b/>
          <w:bCs/>
          <w:sz w:val="28"/>
          <w:szCs w:val="28"/>
        </w:rPr>
        <w:t>Ключевые принципы</w:t>
      </w:r>
    </w:p>
    <w:p w:rsidR="00784C2D" w:rsidRPr="00784C2D" w:rsidRDefault="00784C2D" w:rsidP="00784C2D">
      <w:pPr>
        <w:numPr>
          <w:ilvl w:val="0"/>
          <w:numId w:val="5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Непрерывность тренировочного процесса с учётом сроков проведения соревнований. </w:t>
      </w:r>
    </w:p>
    <w:p w:rsidR="00784C2D" w:rsidRPr="00784C2D" w:rsidRDefault="00784C2D" w:rsidP="00784C2D">
      <w:pPr>
        <w:numPr>
          <w:ilvl w:val="0"/>
          <w:numId w:val="5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Взаимодействие всех звеньев системы подготовки — от спортивных школ до ЦСП и СТЦ. </w:t>
      </w:r>
    </w:p>
    <w:p w:rsidR="00784C2D" w:rsidRPr="00784C2D" w:rsidRDefault="00784C2D" w:rsidP="00784C2D">
      <w:pPr>
        <w:numPr>
          <w:ilvl w:val="0"/>
          <w:numId w:val="5"/>
        </w:numPr>
        <w:spacing w:after="0"/>
        <w:ind w:left="0"/>
        <w:rPr>
          <w:rFonts w:ascii="Liberation Serif" w:hAnsi="Liberation Serif"/>
          <w:sz w:val="28"/>
          <w:szCs w:val="28"/>
        </w:rPr>
      </w:pPr>
      <w:r w:rsidRPr="00784C2D">
        <w:rPr>
          <w:rFonts w:ascii="Liberation Serif" w:hAnsi="Liberation Serif"/>
          <w:sz w:val="28"/>
          <w:szCs w:val="28"/>
        </w:rPr>
        <w:t>Обеспечение комплексного подхода, включающего не только тренировки, но и восстановление, психологическую поддержку, медицинское сопровождение. </w:t>
      </w:r>
    </w:p>
    <w:bookmarkEnd w:id="0"/>
    <w:p w:rsidR="00474686" w:rsidRPr="00784C2D" w:rsidRDefault="00474686" w:rsidP="00784C2D">
      <w:pPr>
        <w:spacing w:after="0"/>
        <w:rPr>
          <w:rFonts w:ascii="Liberation Serif" w:hAnsi="Liberation Serif"/>
          <w:sz w:val="28"/>
          <w:szCs w:val="28"/>
        </w:rPr>
      </w:pPr>
    </w:p>
    <w:sectPr w:rsidR="00474686" w:rsidRPr="0078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A65"/>
    <w:multiLevelType w:val="multilevel"/>
    <w:tmpl w:val="038A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4166C"/>
    <w:multiLevelType w:val="multilevel"/>
    <w:tmpl w:val="A63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A0898"/>
    <w:multiLevelType w:val="multilevel"/>
    <w:tmpl w:val="D72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05F96"/>
    <w:multiLevelType w:val="multilevel"/>
    <w:tmpl w:val="AADE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14C04"/>
    <w:multiLevelType w:val="multilevel"/>
    <w:tmpl w:val="12B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AC"/>
    <w:rsid w:val="00474686"/>
    <w:rsid w:val="00784C2D"/>
    <w:rsid w:val="00DC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E3FA"/>
  <w15:chartTrackingRefBased/>
  <w15:docId w15:val="{ACD051E5-DE18-417E-8E07-C82909ED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473</Words>
  <Characters>2701</Characters>
  <Application>Microsoft Office Word</Application>
  <DocSecurity>0</DocSecurity>
  <Lines>22</Lines>
  <Paragraphs>6</Paragraphs>
  <ScaleCrop>false</ScaleCrop>
  <Company>sborka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2026-07-01T09:15:00Z</dcterms:created>
  <dcterms:modified xsi:type="dcterms:W3CDTF">2026-07-01T09:25:00Z</dcterms:modified>
</cp:coreProperties>
</file>